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B332DF" w:rsidRDefault="00B332DF">
      <w:pPr>
        <w:pStyle w:val="Title"/>
        <w:rPr>
          <w:rFonts w:ascii="Arial" w:hAnsi="Arial" w:cs="Arial"/>
          <w:sz w:val="36"/>
        </w:rPr>
      </w:pPr>
      <w:r w:rsidRPr="00B332DF">
        <w:rPr>
          <w:rFonts w:ascii="Arial" w:hAnsi="Arial" w:cs="Arial"/>
          <w:sz w:val="36"/>
        </w:rPr>
        <w:t>Improving Our 4-H Club Meetings</w:t>
      </w:r>
    </w:p>
    <w:p w:rsidR="00000000" w:rsidRPr="00B332DF" w:rsidRDefault="00B332DF">
      <w:pPr>
        <w:rPr>
          <w:rFonts w:ascii="Arial" w:hAnsi="Arial" w:cs="Arial"/>
          <w:i/>
          <w:iCs/>
        </w:rPr>
      </w:pPr>
    </w:p>
    <w:p w:rsidR="00000000" w:rsidRPr="00B332DF" w:rsidRDefault="00B332DF">
      <w:pPr>
        <w:rPr>
          <w:rFonts w:ascii="Arial" w:hAnsi="Arial" w:cs="Arial"/>
        </w:rPr>
      </w:pPr>
      <w:r w:rsidRPr="00B332DF">
        <w:rPr>
          <w:rFonts w:ascii="Arial" w:hAnsi="Arial" w:cs="Arial"/>
        </w:rPr>
        <w:t>This sheet can be used to evaluate your meetings.  You should be able to answer “Yes” to most of the questions.  Next to your “Yes” answers, jot down what your club specifically does well in that area. The ones you answer w</w:t>
      </w:r>
      <w:r w:rsidRPr="00B332DF">
        <w:rPr>
          <w:rFonts w:ascii="Arial" w:hAnsi="Arial" w:cs="Arial"/>
        </w:rPr>
        <w:t>ith a “No” are areas you will want to improve. Write down ways you will try and improve your club meetings in this area.</w:t>
      </w:r>
    </w:p>
    <w:p w:rsidR="00000000" w:rsidRPr="00B332DF" w:rsidRDefault="00B332DF">
      <w:pPr>
        <w:rPr>
          <w:rFonts w:ascii="Arial" w:hAnsi="Arial" w:cs="Arial"/>
        </w:rPr>
      </w:pPr>
    </w:p>
    <w:tbl>
      <w:tblPr>
        <w:tblW w:w="14524" w:type="dxa"/>
        <w:jc w:val="center"/>
        <w:tblLayout w:type="fixed"/>
        <w:tblCellMar>
          <w:left w:w="62" w:type="dxa"/>
          <w:right w:w="62" w:type="dxa"/>
        </w:tblCellMar>
        <w:tblLook w:val="0000" w:firstRow="0" w:lastRow="0" w:firstColumn="0" w:lastColumn="0" w:noHBand="0" w:noVBand="0"/>
      </w:tblPr>
      <w:tblGrid>
        <w:gridCol w:w="735"/>
        <w:gridCol w:w="3393"/>
        <w:gridCol w:w="5980"/>
        <w:gridCol w:w="736"/>
        <w:gridCol w:w="3680"/>
      </w:tblGrid>
      <w:tr w:rsidR="00000000" w:rsidRPr="00B332DF">
        <w:tblPrEx>
          <w:tblCellMar>
            <w:top w:w="0" w:type="dxa"/>
            <w:bottom w:w="0" w:type="dxa"/>
          </w:tblCellMar>
        </w:tblPrEx>
        <w:trPr>
          <w:cantSplit/>
          <w:trHeight w:val="612"/>
          <w:jc w:val="center"/>
        </w:trPr>
        <w:tc>
          <w:tcPr>
            <w:tcW w:w="720" w:type="dxa"/>
            <w:tcBorders>
              <w:top w:val="double" w:sz="6" w:space="0" w:color="auto"/>
              <w:left w:val="double" w:sz="6" w:space="0" w:color="auto"/>
              <w:bottom w:val="double" w:sz="6" w:space="0" w:color="auto"/>
              <w:right w:val="double" w:sz="6" w:space="0" w:color="auto"/>
            </w:tcBorders>
            <w:vAlign w:val="center"/>
          </w:tcPr>
          <w:p w:rsidR="00000000" w:rsidRPr="00B332DF" w:rsidRDefault="00B332DF">
            <w:pPr>
              <w:jc w:val="center"/>
              <w:rPr>
                <w:rFonts w:ascii="Arial" w:hAnsi="Arial" w:cs="Arial"/>
                <w:sz w:val="28"/>
              </w:rPr>
            </w:pPr>
            <w:bookmarkStart w:id="0" w:name="_GoBack"/>
            <w:r w:rsidRPr="00B332DF">
              <w:rPr>
                <w:rFonts w:ascii="Arial" w:hAnsi="Arial" w:cs="Arial"/>
                <w:b/>
                <w:bCs/>
                <w:sz w:val="28"/>
                <w:szCs w:val="32"/>
              </w:rPr>
              <w:t>Yes</w:t>
            </w:r>
          </w:p>
        </w:tc>
        <w:tc>
          <w:tcPr>
            <w:tcW w:w="3319" w:type="dxa"/>
            <w:tcBorders>
              <w:top w:val="double" w:sz="6" w:space="0" w:color="auto"/>
              <w:left w:val="double" w:sz="6" w:space="0" w:color="auto"/>
              <w:bottom w:val="double" w:sz="6" w:space="0" w:color="auto"/>
              <w:right w:val="double" w:sz="6" w:space="0" w:color="auto"/>
            </w:tcBorders>
            <w:vAlign w:val="center"/>
          </w:tcPr>
          <w:p w:rsidR="00000000" w:rsidRPr="00B332DF" w:rsidRDefault="00B332DF">
            <w:pPr>
              <w:jc w:val="center"/>
              <w:rPr>
                <w:rFonts w:ascii="Arial" w:hAnsi="Arial" w:cs="Arial"/>
                <w:b/>
                <w:bCs/>
                <w:sz w:val="28"/>
                <w:szCs w:val="32"/>
              </w:rPr>
            </w:pPr>
            <w:r w:rsidRPr="00B332DF">
              <w:rPr>
                <w:rFonts w:ascii="Arial" w:hAnsi="Arial" w:cs="Arial"/>
                <w:b/>
                <w:bCs/>
                <w:sz w:val="28"/>
                <w:szCs w:val="32"/>
              </w:rPr>
              <w:t>What We Do Well</w:t>
            </w:r>
          </w:p>
        </w:tc>
        <w:tc>
          <w:tcPr>
            <w:tcW w:w="5850" w:type="dxa"/>
            <w:tcBorders>
              <w:top w:val="double" w:sz="6" w:space="0" w:color="auto"/>
              <w:left w:val="double" w:sz="6" w:space="0" w:color="auto"/>
              <w:bottom w:val="double" w:sz="6" w:space="0" w:color="auto"/>
              <w:right w:val="double" w:sz="6" w:space="0" w:color="auto"/>
            </w:tcBorders>
            <w:vAlign w:val="center"/>
          </w:tcPr>
          <w:p w:rsidR="00000000" w:rsidRPr="00B332DF" w:rsidRDefault="00B332DF">
            <w:pPr>
              <w:pStyle w:val="Heading1"/>
              <w:rPr>
                <w:rFonts w:ascii="Arial" w:hAnsi="Arial" w:cs="Arial"/>
                <w:sz w:val="28"/>
              </w:rPr>
            </w:pPr>
            <w:r w:rsidRPr="00B332DF">
              <w:rPr>
                <w:rFonts w:ascii="Arial" w:hAnsi="Arial" w:cs="Arial"/>
                <w:sz w:val="28"/>
              </w:rPr>
              <w:t>Evaluation</w:t>
            </w:r>
          </w:p>
        </w:tc>
        <w:tc>
          <w:tcPr>
            <w:tcW w:w="720" w:type="dxa"/>
            <w:tcBorders>
              <w:top w:val="double" w:sz="6" w:space="0" w:color="auto"/>
              <w:left w:val="double" w:sz="6" w:space="0" w:color="auto"/>
              <w:bottom w:val="double" w:sz="6" w:space="0" w:color="auto"/>
              <w:right w:val="double" w:sz="6" w:space="0" w:color="auto"/>
            </w:tcBorders>
            <w:vAlign w:val="center"/>
          </w:tcPr>
          <w:p w:rsidR="00000000" w:rsidRPr="00B332DF" w:rsidRDefault="00B332DF">
            <w:pPr>
              <w:jc w:val="center"/>
              <w:rPr>
                <w:rFonts w:ascii="Arial" w:hAnsi="Arial" w:cs="Arial"/>
                <w:b/>
                <w:bCs/>
                <w:sz w:val="28"/>
                <w:szCs w:val="32"/>
              </w:rPr>
            </w:pPr>
            <w:r w:rsidRPr="00B332DF">
              <w:rPr>
                <w:rFonts w:ascii="Arial" w:hAnsi="Arial" w:cs="Arial"/>
                <w:b/>
                <w:bCs/>
                <w:sz w:val="28"/>
                <w:szCs w:val="32"/>
              </w:rPr>
              <w:t>No</w:t>
            </w:r>
          </w:p>
        </w:tc>
        <w:tc>
          <w:tcPr>
            <w:tcW w:w="3600" w:type="dxa"/>
            <w:tcBorders>
              <w:top w:val="double" w:sz="6" w:space="0" w:color="auto"/>
              <w:left w:val="double" w:sz="6" w:space="0" w:color="auto"/>
              <w:bottom w:val="double" w:sz="6" w:space="0" w:color="auto"/>
              <w:right w:val="double" w:sz="6" w:space="0" w:color="auto"/>
            </w:tcBorders>
            <w:vAlign w:val="center"/>
          </w:tcPr>
          <w:p w:rsidR="00000000" w:rsidRPr="00B332DF" w:rsidRDefault="00B332DF">
            <w:pPr>
              <w:jc w:val="center"/>
              <w:rPr>
                <w:rFonts w:ascii="Arial" w:hAnsi="Arial" w:cs="Arial"/>
                <w:sz w:val="28"/>
              </w:rPr>
            </w:pPr>
            <w:r w:rsidRPr="00B332DF">
              <w:rPr>
                <w:rFonts w:ascii="Arial" w:hAnsi="Arial" w:cs="Arial"/>
                <w:b/>
                <w:bCs/>
                <w:sz w:val="28"/>
                <w:szCs w:val="32"/>
              </w:rPr>
              <w:t>How We Can Improve</w:t>
            </w:r>
          </w:p>
        </w:tc>
      </w:tr>
      <w:bookmarkEnd w:id="0"/>
      <w:tr w:rsidR="00000000" w:rsidRPr="00B332DF">
        <w:tblPrEx>
          <w:tblCellMar>
            <w:top w:w="0" w:type="dxa"/>
            <w:bottom w:w="0" w:type="dxa"/>
          </w:tblCellMar>
        </w:tblPrEx>
        <w:trPr>
          <w:cantSplit/>
          <w:trHeight w:val="612"/>
          <w:jc w:val="center"/>
        </w:trPr>
        <w:tc>
          <w:tcPr>
            <w:tcW w:w="720" w:type="dxa"/>
            <w:tcBorders>
              <w:top w:val="nil"/>
              <w:left w:val="double" w:sz="6" w:space="0" w:color="auto"/>
              <w:bottom w:val="nil"/>
              <w:right w:val="nil"/>
            </w:tcBorders>
          </w:tcPr>
          <w:p w:rsidR="00000000" w:rsidRPr="00B332DF" w:rsidRDefault="00B332DF">
            <w:pPr>
              <w:rPr>
                <w:rFonts w:ascii="Arial" w:hAnsi="Arial" w:cs="Arial"/>
                <w:sz w:val="24"/>
                <w:szCs w:val="24"/>
              </w:rPr>
            </w:pPr>
          </w:p>
        </w:tc>
        <w:tc>
          <w:tcPr>
            <w:tcW w:w="3319" w:type="dxa"/>
            <w:tcBorders>
              <w:top w:val="nil"/>
              <w:left w:val="single" w:sz="6" w:space="0" w:color="auto"/>
              <w:bottom w:val="nil"/>
              <w:right w:val="single" w:sz="6" w:space="0" w:color="auto"/>
            </w:tcBorders>
          </w:tcPr>
          <w:p w:rsidR="00000000" w:rsidRPr="00B332DF" w:rsidRDefault="00B332DF">
            <w:pPr>
              <w:rPr>
                <w:rFonts w:ascii="Arial" w:hAnsi="Arial" w:cs="Arial"/>
                <w:sz w:val="24"/>
                <w:szCs w:val="24"/>
              </w:rPr>
            </w:pPr>
          </w:p>
          <w:p w:rsidR="00000000" w:rsidRPr="00B332DF" w:rsidRDefault="00B332DF">
            <w:pPr>
              <w:rPr>
                <w:rFonts w:ascii="Arial" w:hAnsi="Arial" w:cs="Arial"/>
                <w:sz w:val="24"/>
                <w:szCs w:val="24"/>
              </w:rPr>
            </w:pPr>
          </w:p>
          <w:p w:rsidR="00000000" w:rsidRPr="00B332DF" w:rsidRDefault="00B332DF">
            <w:pPr>
              <w:rPr>
                <w:rFonts w:ascii="Arial" w:hAnsi="Arial" w:cs="Arial"/>
                <w:sz w:val="24"/>
                <w:szCs w:val="24"/>
              </w:rPr>
            </w:pPr>
          </w:p>
        </w:tc>
        <w:tc>
          <w:tcPr>
            <w:tcW w:w="5850" w:type="dxa"/>
            <w:tcBorders>
              <w:top w:val="nil"/>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 xml:space="preserve">Do the officers and leaders prepare agenda and check meeting plans with one </w:t>
            </w:r>
            <w:r w:rsidRPr="00B332DF">
              <w:rPr>
                <w:rFonts w:ascii="Arial" w:hAnsi="Arial" w:cs="Arial"/>
                <w:b/>
                <w:bCs/>
                <w:sz w:val="22"/>
                <w:szCs w:val="24"/>
              </w:rPr>
              <w:t>another beforehand?</w:t>
            </w:r>
          </w:p>
        </w:tc>
        <w:tc>
          <w:tcPr>
            <w:tcW w:w="720" w:type="dxa"/>
            <w:tcBorders>
              <w:top w:val="nil"/>
              <w:left w:val="single" w:sz="6" w:space="0" w:color="auto"/>
              <w:bottom w:val="nil"/>
              <w:right w:val="single" w:sz="6" w:space="0" w:color="auto"/>
            </w:tcBorders>
          </w:tcPr>
          <w:p w:rsidR="00000000" w:rsidRPr="00B332DF" w:rsidRDefault="00B332DF">
            <w:pPr>
              <w:rPr>
                <w:rFonts w:ascii="Arial" w:hAnsi="Arial" w:cs="Arial"/>
                <w:sz w:val="24"/>
                <w:szCs w:val="24"/>
              </w:rPr>
            </w:pPr>
          </w:p>
        </w:tc>
        <w:tc>
          <w:tcPr>
            <w:tcW w:w="3600" w:type="dxa"/>
            <w:tcBorders>
              <w:top w:val="nil"/>
              <w:left w:val="single" w:sz="6" w:space="0" w:color="auto"/>
              <w:bottom w:val="nil"/>
              <w:right w:val="double" w:sz="6" w:space="0" w:color="auto"/>
            </w:tcBorders>
          </w:tcPr>
          <w:p w:rsidR="00000000" w:rsidRPr="00B332DF" w:rsidRDefault="00B332DF">
            <w:pPr>
              <w:rPr>
                <w:rFonts w:ascii="Arial" w:hAnsi="Arial" w:cs="Arial"/>
                <w:sz w:val="24"/>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4"/>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4"/>
                <w:szCs w:val="24"/>
              </w:rPr>
            </w:pPr>
          </w:p>
          <w:p w:rsidR="00000000" w:rsidRPr="00B332DF" w:rsidRDefault="00B332DF">
            <w:pPr>
              <w:rPr>
                <w:rFonts w:ascii="Arial" w:hAnsi="Arial" w:cs="Arial"/>
                <w:sz w:val="24"/>
                <w:szCs w:val="24"/>
              </w:rPr>
            </w:pPr>
          </w:p>
          <w:p w:rsidR="00000000" w:rsidRPr="00B332DF" w:rsidRDefault="00B332DF">
            <w:pPr>
              <w:rPr>
                <w:rFonts w:ascii="Arial" w:hAnsi="Arial" w:cs="Arial"/>
                <w:sz w:val="24"/>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Is the meeting called to order on time, and does it end on time?</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4"/>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4"/>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4"/>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4"/>
                <w:szCs w:val="24"/>
              </w:rPr>
            </w:pPr>
          </w:p>
          <w:p w:rsidR="00000000" w:rsidRPr="00B332DF" w:rsidRDefault="00B332DF">
            <w:pPr>
              <w:rPr>
                <w:rFonts w:ascii="Arial" w:hAnsi="Arial" w:cs="Arial"/>
                <w:sz w:val="24"/>
                <w:szCs w:val="24"/>
              </w:rPr>
            </w:pPr>
          </w:p>
          <w:p w:rsidR="00000000" w:rsidRPr="00B332DF" w:rsidRDefault="00B332DF">
            <w:pPr>
              <w:rPr>
                <w:rFonts w:ascii="Arial" w:hAnsi="Arial" w:cs="Arial"/>
                <w:sz w:val="24"/>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Do all officers use correct parliamentary procedure when appropriate?</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4"/>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4"/>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4"/>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4"/>
                <w:szCs w:val="24"/>
              </w:rPr>
            </w:pPr>
          </w:p>
          <w:p w:rsidR="00000000" w:rsidRPr="00B332DF" w:rsidRDefault="00B332DF">
            <w:pPr>
              <w:rPr>
                <w:rFonts w:ascii="Arial" w:hAnsi="Arial" w:cs="Arial"/>
                <w:sz w:val="24"/>
                <w:szCs w:val="24"/>
              </w:rPr>
            </w:pPr>
          </w:p>
          <w:p w:rsidR="00000000" w:rsidRPr="00B332DF" w:rsidRDefault="00B332DF">
            <w:pPr>
              <w:rPr>
                <w:rFonts w:ascii="Arial" w:hAnsi="Arial" w:cs="Arial"/>
                <w:sz w:val="24"/>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Is the business part of the meeting short and snappy?</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4"/>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4"/>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2"/>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Are guests introduc</w:t>
            </w:r>
            <w:r w:rsidRPr="00B332DF">
              <w:rPr>
                <w:rFonts w:ascii="Arial" w:hAnsi="Arial" w:cs="Arial"/>
                <w:b/>
                <w:bCs/>
                <w:sz w:val="22"/>
                <w:szCs w:val="24"/>
              </w:rPr>
              <w:t>ed and made to feel at home?</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2"/>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2"/>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Is there a special program in addition to the business meeting and recreation?</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2"/>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2"/>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Does the meeting have variety?</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2"/>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2"/>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Is the educational program of interest to everyone?</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2"/>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2"/>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Is there an opportunity for members t</w:t>
            </w:r>
            <w:r w:rsidRPr="00B332DF">
              <w:rPr>
                <w:rFonts w:ascii="Arial" w:hAnsi="Arial" w:cs="Arial"/>
                <w:b/>
                <w:bCs/>
                <w:sz w:val="22"/>
                <w:szCs w:val="24"/>
              </w:rPr>
              <w:t>o get to know each other?</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2"/>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2"/>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Are all announcements short and to the point?</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2"/>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2"/>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Do officers avoid doing all the talking?</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2"/>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2"/>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Do leaders avoid doing all the talking?</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2"/>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2"/>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Do all or most of the members have an opportunity to talk more than once du</w:t>
            </w:r>
            <w:r w:rsidRPr="00B332DF">
              <w:rPr>
                <w:rFonts w:ascii="Arial" w:hAnsi="Arial" w:cs="Arial"/>
                <w:b/>
                <w:bCs/>
                <w:sz w:val="22"/>
                <w:szCs w:val="24"/>
              </w:rPr>
              <w:t>ring the meeting?</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2"/>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2"/>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Is the recreation suitable to the meeting place and group?</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2"/>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2"/>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Is there common courtesy shown between officers and members?</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2"/>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2"/>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Are leaders given a chance to voice their opinions?</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2"/>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nil"/>
              <w:right w:val="nil"/>
            </w:tcBorders>
          </w:tcPr>
          <w:p w:rsidR="00000000" w:rsidRPr="00B332DF" w:rsidRDefault="00B332DF">
            <w:pPr>
              <w:rPr>
                <w:rFonts w:ascii="Arial" w:hAnsi="Arial" w:cs="Arial"/>
                <w:sz w:val="22"/>
                <w:szCs w:val="24"/>
              </w:rPr>
            </w:pPr>
          </w:p>
        </w:tc>
        <w:tc>
          <w:tcPr>
            <w:tcW w:w="3319"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tc>
        <w:tc>
          <w:tcPr>
            <w:tcW w:w="5850" w:type="dxa"/>
            <w:tcBorders>
              <w:top w:val="single" w:sz="6" w:space="0" w:color="auto"/>
              <w:left w:val="single" w:sz="6" w:space="0" w:color="auto"/>
              <w:bottom w:val="nil"/>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Are members given a chance to voice th</w:t>
            </w:r>
            <w:r w:rsidRPr="00B332DF">
              <w:rPr>
                <w:rFonts w:ascii="Arial" w:hAnsi="Arial" w:cs="Arial"/>
                <w:b/>
                <w:bCs/>
                <w:sz w:val="22"/>
                <w:szCs w:val="24"/>
              </w:rPr>
              <w:t>eir opinions without feeling judged?</w:t>
            </w:r>
          </w:p>
        </w:tc>
        <w:tc>
          <w:tcPr>
            <w:tcW w:w="720" w:type="dxa"/>
            <w:tcBorders>
              <w:top w:val="single" w:sz="6" w:space="0" w:color="auto"/>
              <w:left w:val="single" w:sz="6" w:space="0" w:color="auto"/>
              <w:bottom w:val="nil"/>
              <w:right w:val="single" w:sz="6" w:space="0" w:color="auto"/>
            </w:tcBorders>
          </w:tcPr>
          <w:p w:rsidR="00000000" w:rsidRPr="00B332DF" w:rsidRDefault="00B332DF">
            <w:pPr>
              <w:rPr>
                <w:rFonts w:ascii="Arial" w:hAnsi="Arial" w:cs="Arial"/>
                <w:sz w:val="22"/>
                <w:szCs w:val="24"/>
              </w:rPr>
            </w:pPr>
          </w:p>
        </w:tc>
        <w:tc>
          <w:tcPr>
            <w:tcW w:w="3600" w:type="dxa"/>
            <w:tcBorders>
              <w:top w:val="single" w:sz="6" w:space="0" w:color="auto"/>
              <w:left w:val="single" w:sz="6" w:space="0" w:color="auto"/>
              <w:bottom w:val="nil"/>
              <w:right w:val="double" w:sz="6" w:space="0" w:color="auto"/>
            </w:tcBorders>
          </w:tcPr>
          <w:p w:rsidR="00000000" w:rsidRPr="00B332DF" w:rsidRDefault="00B332DF">
            <w:pPr>
              <w:rPr>
                <w:rFonts w:ascii="Arial" w:hAnsi="Arial" w:cs="Arial"/>
                <w:sz w:val="22"/>
                <w:szCs w:val="24"/>
              </w:rPr>
            </w:pPr>
          </w:p>
        </w:tc>
      </w:tr>
      <w:tr w:rsidR="00000000" w:rsidRPr="00B332DF">
        <w:tblPrEx>
          <w:tblCellMar>
            <w:top w:w="0" w:type="dxa"/>
            <w:bottom w:w="0" w:type="dxa"/>
          </w:tblCellMar>
        </w:tblPrEx>
        <w:trPr>
          <w:cantSplit/>
          <w:trHeight w:val="612"/>
          <w:jc w:val="center"/>
        </w:trPr>
        <w:tc>
          <w:tcPr>
            <w:tcW w:w="720" w:type="dxa"/>
            <w:tcBorders>
              <w:top w:val="single" w:sz="6" w:space="0" w:color="auto"/>
              <w:left w:val="double" w:sz="6" w:space="0" w:color="auto"/>
              <w:bottom w:val="double" w:sz="6" w:space="0" w:color="auto"/>
              <w:right w:val="nil"/>
            </w:tcBorders>
          </w:tcPr>
          <w:p w:rsidR="00000000" w:rsidRPr="00B332DF" w:rsidRDefault="00B332DF">
            <w:pPr>
              <w:rPr>
                <w:rFonts w:ascii="Arial" w:hAnsi="Arial" w:cs="Arial"/>
                <w:sz w:val="22"/>
                <w:szCs w:val="24"/>
              </w:rPr>
            </w:pPr>
          </w:p>
        </w:tc>
        <w:tc>
          <w:tcPr>
            <w:tcW w:w="3319" w:type="dxa"/>
            <w:tcBorders>
              <w:top w:val="single" w:sz="6" w:space="0" w:color="auto"/>
              <w:left w:val="single" w:sz="6" w:space="0" w:color="auto"/>
              <w:bottom w:val="double" w:sz="6" w:space="0" w:color="auto"/>
              <w:right w:val="single" w:sz="6" w:space="0" w:color="auto"/>
            </w:tcBorders>
          </w:tcPr>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p w:rsidR="00000000" w:rsidRPr="00B332DF" w:rsidRDefault="00B332DF">
            <w:pPr>
              <w:rPr>
                <w:rFonts w:ascii="Arial" w:hAnsi="Arial" w:cs="Arial"/>
                <w:sz w:val="22"/>
                <w:szCs w:val="24"/>
              </w:rPr>
            </w:pPr>
          </w:p>
        </w:tc>
        <w:tc>
          <w:tcPr>
            <w:tcW w:w="5850" w:type="dxa"/>
            <w:tcBorders>
              <w:top w:val="single" w:sz="6" w:space="0" w:color="auto"/>
              <w:left w:val="single" w:sz="6" w:space="0" w:color="auto"/>
              <w:bottom w:val="double" w:sz="6" w:space="0" w:color="auto"/>
              <w:right w:val="nil"/>
            </w:tcBorders>
            <w:vAlign w:val="center"/>
          </w:tcPr>
          <w:p w:rsidR="00000000" w:rsidRPr="00B332DF" w:rsidRDefault="00B332DF">
            <w:pPr>
              <w:rPr>
                <w:rFonts w:ascii="Arial" w:hAnsi="Arial" w:cs="Arial"/>
                <w:sz w:val="22"/>
                <w:szCs w:val="24"/>
              </w:rPr>
            </w:pPr>
            <w:r w:rsidRPr="00B332DF">
              <w:rPr>
                <w:rFonts w:ascii="Arial" w:hAnsi="Arial" w:cs="Arial"/>
                <w:b/>
                <w:bCs/>
                <w:sz w:val="22"/>
                <w:szCs w:val="24"/>
              </w:rPr>
              <w:t>Is there fun, learning, and fellowship at the meeting?</w:t>
            </w:r>
          </w:p>
        </w:tc>
        <w:tc>
          <w:tcPr>
            <w:tcW w:w="720" w:type="dxa"/>
            <w:tcBorders>
              <w:top w:val="single" w:sz="6" w:space="0" w:color="auto"/>
              <w:left w:val="single" w:sz="6" w:space="0" w:color="auto"/>
              <w:bottom w:val="double" w:sz="6" w:space="0" w:color="auto"/>
              <w:right w:val="single" w:sz="6" w:space="0" w:color="auto"/>
            </w:tcBorders>
          </w:tcPr>
          <w:p w:rsidR="00000000" w:rsidRPr="00B332DF" w:rsidRDefault="00B332DF">
            <w:pPr>
              <w:rPr>
                <w:rFonts w:ascii="Arial" w:hAnsi="Arial" w:cs="Arial"/>
                <w:sz w:val="22"/>
                <w:szCs w:val="24"/>
              </w:rPr>
            </w:pPr>
          </w:p>
        </w:tc>
        <w:tc>
          <w:tcPr>
            <w:tcW w:w="3600" w:type="dxa"/>
            <w:tcBorders>
              <w:top w:val="single" w:sz="6" w:space="0" w:color="auto"/>
              <w:left w:val="single" w:sz="6" w:space="0" w:color="auto"/>
              <w:bottom w:val="double" w:sz="6" w:space="0" w:color="auto"/>
              <w:right w:val="double" w:sz="6" w:space="0" w:color="auto"/>
            </w:tcBorders>
          </w:tcPr>
          <w:p w:rsidR="00000000" w:rsidRPr="00B332DF" w:rsidRDefault="00B332DF">
            <w:pPr>
              <w:rPr>
                <w:rFonts w:ascii="Arial" w:hAnsi="Arial" w:cs="Arial"/>
                <w:sz w:val="22"/>
                <w:szCs w:val="24"/>
              </w:rPr>
            </w:pPr>
          </w:p>
        </w:tc>
      </w:tr>
    </w:tbl>
    <w:p w:rsidR="00000000" w:rsidRPr="00B332DF" w:rsidRDefault="00B332DF">
      <w:pPr>
        <w:pStyle w:val="Caption"/>
        <w:jc w:val="right"/>
        <w:rPr>
          <w:rFonts w:ascii="Arial" w:hAnsi="Arial" w:cs="Arial"/>
          <w:sz w:val="22"/>
          <w:szCs w:val="16"/>
        </w:rPr>
      </w:pPr>
    </w:p>
    <w:p w:rsidR="00000000" w:rsidRPr="00B332DF" w:rsidRDefault="00B332DF">
      <w:pPr>
        <w:pStyle w:val="Caption"/>
        <w:jc w:val="right"/>
        <w:rPr>
          <w:rFonts w:ascii="Arial" w:hAnsi="Arial" w:cs="Arial"/>
          <w:sz w:val="16"/>
          <w:szCs w:val="16"/>
        </w:rPr>
      </w:pPr>
      <w:r w:rsidRPr="00B332DF">
        <w:rPr>
          <w:rFonts w:ascii="Arial" w:hAnsi="Arial" w:cs="Arial"/>
          <w:sz w:val="16"/>
          <w:szCs w:val="16"/>
        </w:rPr>
        <w:t>Programs\Mini-Retreat\Improving Our 4-H Meetings Rev ‘03</w:t>
      </w:r>
    </w:p>
    <w:sectPr w:rsidR="00000000" w:rsidRPr="00B332DF">
      <w:footnotePr>
        <w:numRestart w:val="eachSect"/>
      </w:footnotePr>
      <w:endnotePr>
        <w:numFmt w:val="decimal"/>
      </w:endnotePr>
      <w:type w:val="continuous"/>
      <w:pgSz w:w="15840" w:h="12240" w:orient="landscape"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Kidprint">
    <w:altName w:val="Rage Italic"/>
    <w:panose1 w:val="00000000000000000000"/>
    <w:charset w:val="00"/>
    <w:family w:val="script"/>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DF"/>
    <w:rsid w:val="00B3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2B04B9-F61E-4753-8FAF-C810A440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rFonts w:ascii="Kidprint" w:hAnsi="Kidprint"/>
      <w:b/>
      <w:bCs/>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szCs w:val="24"/>
    </w:rPr>
  </w:style>
  <w:style w:type="paragraph" w:styleId="Title">
    <w:name w:val="Title"/>
    <w:basedOn w:val="Normal"/>
    <w:qFormat/>
    <w:pPr>
      <w:jc w:val="center"/>
    </w:pPr>
    <w:rPr>
      <w:rFonts w:ascii="Kristen ITC" w:hAnsi="Kristen ITC"/>
      <w:b/>
      <w:bCs/>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Improving Our 4-H Meetings</vt:lpstr>
    </vt:vector>
  </TitlesOfParts>
  <Company>Jackson County UW-Extension</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Our 4-H Meetings</dc:title>
  <dc:subject/>
  <dc:creator>Mary Curran/Debbie Jahn</dc:creator>
  <cp:keywords/>
  <dc:description/>
  <cp:lastModifiedBy>agalston</cp:lastModifiedBy>
  <cp:revision>2</cp:revision>
  <cp:lastPrinted>2003-01-03T17:42:00Z</cp:lastPrinted>
  <dcterms:created xsi:type="dcterms:W3CDTF">2018-02-07T16:24:00Z</dcterms:created>
  <dcterms:modified xsi:type="dcterms:W3CDTF">2018-02-07T16:24:00Z</dcterms:modified>
</cp:coreProperties>
</file>